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D28" w:rsidRDefault="00793045" w:rsidP="00301D28">
      <w:proofErr w:type="spellStart"/>
      <w:r>
        <w:t>Разьяснение</w:t>
      </w:r>
      <w:proofErr w:type="spellEnd"/>
      <w:r w:rsidR="00301D28">
        <w:t xml:space="preserve"> по ф. 30 т.5300 гр.6 (по месту лечения (вне лаборатории) </w:t>
      </w:r>
      <w:r w:rsidR="00301D28">
        <w:t>пример:</w:t>
      </w:r>
    </w:p>
    <w:p w:rsidR="00301D28" w:rsidRDefault="00301D28" w:rsidP="00301D28">
      <w:r>
        <w:t> </w:t>
      </w:r>
    </w:p>
    <w:p w:rsidR="00301D28" w:rsidRDefault="00301D28" w:rsidP="00301D28">
      <w:r>
        <w:t>1. в отделении реанимации установлен прибор - анализатор критических состояний, выполняющий ряд лабораторных тестов, прибор находится на балансе реанимации, выполняют эти тесты на приборе специалисты реанимационного отделения, вносят в свою учетную документацию и в истории болезни своих пациентов... в лабораторные журналы эта информация не попадает, лаборатория по данным видам работ не отчитывается... соответственно организация указывает эту цифру в своих отчетах как внелабораторную в соответствующей новой графе.  </w:t>
      </w:r>
    </w:p>
    <w:p w:rsidR="00301D28" w:rsidRDefault="00301D28" w:rsidP="00301D28">
      <w:r>
        <w:t> </w:t>
      </w:r>
    </w:p>
    <w:p w:rsidR="00301D28" w:rsidRDefault="00301D28" w:rsidP="00301D28">
      <w:r>
        <w:t xml:space="preserve">2. в </w:t>
      </w:r>
      <w:bookmarkStart w:id="0" w:name="_GoBack"/>
      <w:proofErr w:type="spellStart"/>
      <w:r>
        <w:t>нефрологическом</w:t>
      </w:r>
      <w:bookmarkEnd w:id="0"/>
      <w:proofErr w:type="spellEnd"/>
      <w:r>
        <w:t xml:space="preserve"> отделении (вне лаборатории и не на балансе лаборатории!!!) находится лабораторный прибор - отражательный фотометр-анализатор для проведения лабораторного исследования мочи методом сухой химии на тест-полосках</w:t>
      </w:r>
      <w:proofErr w:type="gramStart"/>
      <w:r>
        <w:t xml:space="preserve"> ....</w:t>
      </w:r>
      <w:proofErr w:type="gramEnd"/>
      <w:r>
        <w:t xml:space="preserve"> далее - ситуация такая же как указана выше...</w:t>
      </w:r>
    </w:p>
    <w:p w:rsidR="00301D28" w:rsidRDefault="00301D28" w:rsidP="00301D28">
      <w:r>
        <w:t> </w:t>
      </w:r>
    </w:p>
    <w:p w:rsidR="00301D28" w:rsidRDefault="00301D28" w:rsidP="00301D28">
      <w:r>
        <w:t> </w:t>
      </w:r>
    </w:p>
    <w:p w:rsidR="00301D28" w:rsidRDefault="00301D28" w:rsidP="00301D28">
      <w:r>
        <w:t>таким образом, речь идет о лабораторных исследованиях, выполняемых вне лаборатории, на лабораторном оборудовании, не специалистами лаборатории, вносится в медицинскую документацию пациентов, и по которым лаборатория не может отчитаться...</w:t>
      </w:r>
    </w:p>
    <w:p w:rsidR="00301D28" w:rsidRDefault="00301D28" w:rsidP="00301D28">
      <w:r>
        <w:t> </w:t>
      </w:r>
    </w:p>
    <w:p w:rsidR="00301D28" w:rsidRDefault="00301D28" w:rsidP="00301D28">
      <w:r>
        <w:t>надеюсь, что смог внести ясность...</w:t>
      </w:r>
    </w:p>
    <w:p w:rsidR="00301D28" w:rsidRDefault="00301D28" w:rsidP="00301D28">
      <w:r>
        <w:t> </w:t>
      </w:r>
    </w:p>
    <w:p w:rsidR="00301D28" w:rsidRDefault="00301D28" w:rsidP="00301D28">
      <w:r>
        <w:t> </w:t>
      </w:r>
    </w:p>
    <w:p w:rsidR="00301D28" w:rsidRDefault="00301D28" w:rsidP="00301D28">
      <w:r>
        <w:t> </w:t>
      </w:r>
    </w:p>
    <w:p w:rsidR="00301D28" w:rsidRDefault="00301D28" w:rsidP="00301D28">
      <w:r>
        <w:t>-- </w:t>
      </w:r>
      <w:r>
        <w:br/>
      </w:r>
      <w:r>
        <w:rPr>
          <w:rFonts w:ascii="Book Antiqua" w:hAnsi="Book Antiqua"/>
          <w:sz w:val="27"/>
          <w:szCs w:val="27"/>
        </w:rPr>
        <w:t>С Уважением.</w:t>
      </w:r>
    </w:p>
    <w:p w:rsidR="00301D28" w:rsidRDefault="00301D28" w:rsidP="00301D28">
      <w:r>
        <w:br/>
      </w:r>
      <w:r>
        <w:rPr>
          <w:rFonts w:ascii="Book Antiqua" w:hAnsi="Book Antiqua"/>
          <w:sz w:val="27"/>
          <w:szCs w:val="27"/>
        </w:rPr>
        <w:t>Заместитель главного врача по клинико-диагностической службе Государственного автономного учреждения здравоохранения Кемеровской области "Кемеровская областная клиническая больница им. С.В. Беляева",</w:t>
      </w:r>
    </w:p>
    <w:p w:rsidR="00301D28" w:rsidRDefault="00301D28" w:rsidP="00301D28">
      <w:r>
        <w:rPr>
          <w:rFonts w:ascii="Book Antiqua" w:hAnsi="Book Antiqua"/>
          <w:sz w:val="27"/>
          <w:szCs w:val="27"/>
        </w:rPr>
        <w:t> </w:t>
      </w:r>
    </w:p>
    <w:p w:rsidR="00301D28" w:rsidRDefault="00301D28" w:rsidP="00301D28">
      <w:r>
        <w:rPr>
          <w:rFonts w:ascii="Book Antiqua" w:hAnsi="Book Antiqua"/>
          <w:sz w:val="27"/>
          <w:szCs w:val="27"/>
        </w:rPr>
        <w:t>Главный специалист по лабораторной диагностике Департамента охраны здоровья Кемеровской области,</w:t>
      </w:r>
      <w:r>
        <w:br/>
      </w:r>
      <w:r>
        <w:br/>
      </w:r>
      <w:r>
        <w:rPr>
          <w:rFonts w:ascii="Book Antiqua" w:hAnsi="Book Antiqua"/>
          <w:sz w:val="27"/>
          <w:szCs w:val="27"/>
        </w:rPr>
        <w:t>Руководитель курса клинической лабораторной диагностики ФГБОУ ВО «Кемеровский государственный медицинский университет» Министерства здравоохранения Российской Федерации</w:t>
      </w:r>
      <w:r>
        <w:br/>
      </w:r>
      <w:r>
        <w:br/>
      </w:r>
      <w:r>
        <w:rPr>
          <w:rFonts w:ascii="Book Antiqua" w:hAnsi="Book Antiqua"/>
          <w:sz w:val="27"/>
          <w:szCs w:val="27"/>
        </w:rPr>
        <w:t xml:space="preserve">Руководитель Центральной научно-исследовательской лаборатории ФГБОУ ВО </w:t>
      </w:r>
      <w:proofErr w:type="spellStart"/>
      <w:r>
        <w:rPr>
          <w:rFonts w:ascii="Book Antiqua" w:hAnsi="Book Antiqua"/>
          <w:sz w:val="27"/>
          <w:szCs w:val="27"/>
        </w:rPr>
        <w:t>КемГМУ</w:t>
      </w:r>
      <w:proofErr w:type="spellEnd"/>
      <w:r>
        <w:rPr>
          <w:rFonts w:ascii="Book Antiqua" w:hAnsi="Book Antiqua"/>
          <w:sz w:val="27"/>
          <w:szCs w:val="27"/>
        </w:rPr>
        <w:t> Министерства здравоохранения Российской Федерации,</w:t>
      </w:r>
      <w:r>
        <w:br/>
      </w:r>
      <w:r>
        <w:br/>
      </w:r>
      <w:r>
        <w:rPr>
          <w:rFonts w:ascii="Book Antiqua" w:hAnsi="Book Antiqua"/>
          <w:sz w:val="27"/>
          <w:szCs w:val="27"/>
        </w:rPr>
        <w:t>к.м.н. Вавин Григорий</w:t>
      </w:r>
      <w:r>
        <w:br/>
      </w:r>
      <w:r>
        <w:br/>
      </w:r>
    </w:p>
    <w:sectPr w:rsidR="00301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28"/>
    <w:rsid w:val="00301D28"/>
    <w:rsid w:val="0079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9F0DF2-C572-48AB-B886-3CA9473E7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D28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1D2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01D28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301D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0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9DCE7-14DE-487F-A054-CCE53DE77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shov</dc:creator>
  <cp:keywords/>
  <dc:description/>
  <cp:lastModifiedBy>shov</cp:lastModifiedBy>
  <cp:revision>3</cp:revision>
  <dcterms:created xsi:type="dcterms:W3CDTF">2018-12-28T01:47:00Z</dcterms:created>
  <dcterms:modified xsi:type="dcterms:W3CDTF">2018-12-28T01:53:00Z</dcterms:modified>
</cp:coreProperties>
</file>